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AFDE4" w14:textId="080E6933" w:rsidR="00F85F46" w:rsidRPr="00B11F2D" w:rsidRDefault="00F85F46" w:rsidP="000A5008">
      <w:pPr>
        <w:rPr>
          <w:bCs/>
        </w:rPr>
      </w:pPr>
      <w:r w:rsidRPr="00B11F2D">
        <w:rPr>
          <w:bCs/>
        </w:rPr>
        <w:t>Praha</w:t>
      </w:r>
      <w:r w:rsidR="001D0287" w:rsidRPr="00B11F2D">
        <w:rPr>
          <w:bCs/>
        </w:rPr>
        <w:t xml:space="preserve">, </w:t>
      </w:r>
      <w:r w:rsidR="00BE7311">
        <w:rPr>
          <w:bCs/>
        </w:rPr>
        <w:t>3</w:t>
      </w:r>
      <w:r w:rsidR="001D0287" w:rsidRPr="00B11F2D">
        <w:rPr>
          <w:bCs/>
        </w:rPr>
        <w:t xml:space="preserve">. </w:t>
      </w:r>
      <w:r w:rsidR="00BE7311">
        <w:rPr>
          <w:bCs/>
        </w:rPr>
        <w:t>6</w:t>
      </w:r>
      <w:r w:rsidR="001D0287" w:rsidRPr="00B11F2D">
        <w:rPr>
          <w:bCs/>
        </w:rPr>
        <w:t>. 202</w:t>
      </w:r>
      <w:r w:rsidR="00BE7311">
        <w:rPr>
          <w:bCs/>
        </w:rPr>
        <w:t>4</w:t>
      </w:r>
    </w:p>
    <w:p w14:paraId="4B0B08A4" w14:textId="77777777" w:rsidR="00F85F46" w:rsidRDefault="00F85F46" w:rsidP="000A5008">
      <w:pPr>
        <w:rPr>
          <w:b/>
        </w:rPr>
      </w:pPr>
    </w:p>
    <w:p w14:paraId="3D9F2F44" w14:textId="7D8BF7AC" w:rsidR="00150431" w:rsidRDefault="00DD6FA4" w:rsidP="00150431">
      <w:r>
        <w:rPr>
          <w:b/>
        </w:rPr>
        <w:br/>
      </w:r>
      <w:r w:rsidR="007D45B5" w:rsidRPr="007D45B5">
        <w:rPr>
          <w:b/>
          <w:sz w:val="24"/>
          <w:szCs w:val="24"/>
        </w:rPr>
        <w:t>Když to píplo poprvé</w:t>
      </w:r>
      <w:r w:rsidR="006664A6">
        <w:rPr>
          <w:b/>
          <w:sz w:val="24"/>
          <w:szCs w:val="24"/>
        </w:rPr>
        <w:br/>
      </w:r>
      <w:r w:rsidR="004E16CF">
        <w:rPr>
          <w:b/>
        </w:rPr>
        <w:br/>
      </w:r>
      <w:r w:rsidR="009915F8" w:rsidRPr="009915F8">
        <w:rPr>
          <w:b/>
          <w:i/>
          <w:iCs/>
        </w:rPr>
        <w:t xml:space="preserve">Před padesáti lety byl poprvé naskenován produkt s čárovým kódem. 26. června 1974 minutu po osmé hodině ráno pokladní Sharon </w:t>
      </w:r>
      <w:proofErr w:type="spellStart"/>
      <w:r w:rsidR="009915F8" w:rsidRPr="009915F8">
        <w:rPr>
          <w:b/>
          <w:i/>
          <w:iCs/>
        </w:rPr>
        <w:t>Buchananová</w:t>
      </w:r>
      <w:proofErr w:type="spellEnd"/>
      <w:r w:rsidR="009915F8" w:rsidRPr="009915F8">
        <w:rPr>
          <w:b/>
          <w:i/>
          <w:iCs/>
        </w:rPr>
        <w:t xml:space="preserve"> v americké </w:t>
      </w:r>
      <w:r w:rsidR="00D900F3">
        <w:rPr>
          <w:b/>
          <w:i/>
          <w:iCs/>
        </w:rPr>
        <w:t>prodejně</w:t>
      </w:r>
      <w:r w:rsidR="009915F8" w:rsidRPr="009915F8">
        <w:rPr>
          <w:b/>
          <w:i/>
          <w:iCs/>
        </w:rPr>
        <w:t xml:space="preserve"> laserovým snímačem odbavila balení žvýkaček.</w:t>
      </w:r>
      <w:r w:rsidR="00EC7517" w:rsidRPr="001A4CB8">
        <w:rPr>
          <w:b/>
          <w:i/>
          <w:iCs/>
        </w:rPr>
        <w:t xml:space="preserve"> </w:t>
      </w:r>
      <w:r w:rsidR="006664A6" w:rsidRPr="001A4CB8">
        <w:rPr>
          <w:b/>
          <w:i/>
          <w:iCs/>
        </w:rPr>
        <w:br/>
      </w:r>
      <w:r w:rsidR="00F85F46">
        <w:rPr>
          <w:b/>
        </w:rPr>
        <w:br/>
      </w:r>
      <w:r w:rsidR="00150431">
        <w:t xml:space="preserve">Volba supermarketu </w:t>
      </w:r>
      <w:proofErr w:type="spellStart"/>
      <w:r w:rsidR="00150431">
        <w:t>Marsh</w:t>
      </w:r>
      <w:proofErr w:type="spellEnd"/>
      <w:r w:rsidR="00150431">
        <w:t xml:space="preserve"> ve státě Ohio nebyla náhodná: v jeho blízkosti se nacházelo pracoviště IBM. A právě tady o rok dříve vývojáři vytvořili čárový kód EAN, který naprosto změnil svět maloobchodu. </w:t>
      </w:r>
    </w:p>
    <w:p w14:paraId="14A306E0" w14:textId="77777777" w:rsidR="00292A48" w:rsidRDefault="00150431" w:rsidP="00292A48">
      <w:r>
        <w:t>Dnes skenery celého světa načítají 10 miliard čárových kódů GS1 denně. Globálně existuje více než miliarda unikátních produktů, které mají svůj čárový kód. Systém GS1 se od řešení pro prosté označování a strojové načítání čísla produktu (GTIN) vyvinul do celosvětově nejrozšířenějšího identifikačního a komunikačního standardu. Přednosti globálních standardů pro automatickou identifikaci, sběr a sdílení dat vedly k jejich expanzi z retailu do logistiky, zdravotnictví a dále. Aktuálně jsou standardy GS1 implementovány ve více než dvaceti průmyslových odvětvích.</w:t>
      </w:r>
      <w:r>
        <w:br/>
      </w:r>
      <w:r w:rsidR="00292A48">
        <w:br/>
      </w:r>
      <w:r w:rsidR="00292A48" w:rsidRPr="00292A48">
        <w:rPr>
          <w:b/>
          <w:bCs/>
        </w:rPr>
        <w:t>Druhá revoluce: migrace na 2D kódy</w:t>
      </w:r>
    </w:p>
    <w:p w14:paraId="4D4B6D88" w14:textId="77777777" w:rsidR="00292A48" w:rsidRDefault="00292A48" w:rsidP="00292A48">
      <w:r>
        <w:t>Padesát let od prvního naskenování globální standardizační organizace GS1 s podporou předních světových výrobců a obchodníků realizuje ambiciózní plán postupně nahradit tradiční čárové kódy dvojrozměrnými QR kódy. S novou generací kódů se do popředí dostává zákazník. Jednoduchým naskenováním telefonem dostane celý příběh produktu. Dozví se, odkud pochází, jak byl vyroben, zda obsahuje alergeny, jak jej lze recyklovat nebo jaká je jeho ekologická stopa. A mnoho dalšího. Nová úroveň transparentnosti produktů lidem pomůže činit poučenější, bezpečnější a udržitelnější rozhodnutí o tom, co kupují a používají.</w:t>
      </w:r>
    </w:p>
    <w:p w14:paraId="61B5D00C" w14:textId="77777777" w:rsidR="00292A48" w:rsidRDefault="00292A48" w:rsidP="00292A48">
      <w:r>
        <w:t xml:space="preserve">„První načtení čárového kódu v roce 1974 spustilo revoluci v obchodu a navždy změnilo způsob, jakým nakupujeme a prodáváme zboží. V dnešním světě však spotřebitelé oprávněně požadují více informací o produktech, které kupují. To je důvod, proč přechod na 2D kódy intenzivně podporujeme,“ vysvětluje </w:t>
      </w:r>
      <w:proofErr w:type="spellStart"/>
      <w:r>
        <w:t>Renaud</w:t>
      </w:r>
      <w:proofErr w:type="spellEnd"/>
      <w:r>
        <w:t xml:space="preserve"> de </w:t>
      </w:r>
      <w:proofErr w:type="spellStart"/>
      <w:r>
        <w:t>Barbuat</w:t>
      </w:r>
      <w:proofErr w:type="spellEnd"/>
      <w:r>
        <w:t>, prezident a CEO GS1.</w:t>
      </w:r>
    </w:p>
    <w:p w14:paraId="16FB4DCE" w14:textId="77777777" w:rsidR="00292A48" w:rsidRDefault="00292A48" w:rsidP="00292A48">
      <w:r>
        <w:t>2D kódy ve standardu GS1 budou spotřebitelům povědomé. Vypadají jako běžné QR kódy, ale navíc nesou číslo produktu GTIN pro odbavení na kasách a umí mnohem více věcí než obvyklé QR kódy. Díky standardu GS1 Digital Link poskytují důvěryhodná data přizpůsobená více cílovým skupinám. Tím umožňují přístup k různým úrovním informací v závislosti na potřebách uživatele. Nová generace kódů tak zprostředkuje mnohem větší množství informací pro spotřebitele, prodejce, výrobce i regulační orgány. Kódování dynamických dat, jako je datum spotřeby, přitom významně vylepší řízení zásob a pomůže omezit plýtvání.</w:t>
      </w:r>
    </w:p>
    <w:p w14:paraId="5099AAD4" w14:textId="41E48B76" w:rsidR="00F85F46" w:rsidRDefault="00292A48" w:rsidP="00292A48">
      <w:r>
        <w:t>2D kódy jsou v retailu testovány ve 48 zemích, které společně generují 88,5 % světového HDP. K přechodu na nové datové nosiče má být světový maloobchod připraven v roce 2027.</w:t>
      </w:r>
      <w:r w:rsidR="00150431">
        <w:br/>
      </w:r>
      <w:r w:rsidR="00F85F46">
        <w:t xml:space="preserve"> </w:t>
      </w:r>
    </w:p>
    <w:p w14:paraId="0E210275" w14:textId="0A96B3A8" w:rsidR="006664A6" w:rsidRDefault="006664A6" w:rsidP="000A5008">
      <w:r>
        <w:rPr>
          <w:b/>
          <w:bCs/>
        </w:rPr>
        <w:lastRenderedPageBreak/>
        <w:br/>
      </w:r>
      <w:r w:rsidRPr="00C2038D">
        <w:rPr>
          <w:b/>
          <w:bCs/>
        </w:rPr>
        <w:t>O GS1 Czech Republic</w:t>
      </w:r>
      <w:r>
        <w:br/>
        <w:t>GS1 Czech Republic</w:t>
      </w:r>
      <w:r w:rsidR="000A5008">
        <w:t xml:space="preserve"> je neutrální a nezisková organizace řízená uživateli. T</w:t>
      </w:r>
      <w:r>
        <w:t xml:space="preserve">uzemské zastoupení globální standardizační organizace GS1 je jediným licencovaným pracovištěm pro registraci do Systému GS1 na území ČR. </w:t>
      </w:r>
      <w:r w:rsidR="000A5008">
        <w:t>S</w:t>
      </w:r>
      <w:r>
        <w:t xml:space="preserve"> </w:t>
      </w:r>
      <w:r w:rsidR="000A5008">
        <w:t xml:space="preserve">výbornou znalostí specifik trhu na lokální a globální úrovni poskytuje </w:t>
      </w:r>
      <w:r>
        <w:t xml:space="preserve">podporu pro implementaci standardů GS1 více než </w:t>
      </w:r>
      <w:r w:rsidR="00150431">
        <w:t>9</w:t>
      </w:r>
      <w:r>
        <w:t xml:space="preserve"> 000 uživatelům.</w:t>
      </w:r>
      <w:r w:rsidR="000A5008">
        <w:t xml:space="preserve"> </w:t>
      </w:r>
    </w:p>
    <w:p w14:paraId="323B5CD9" w14:textId="77777777" w:rsidR="00F85F46" w:rsidRDefault="00F85F46" w:rsidP="000A5008"/>
    <w:p w14:paraId="3FC09ECE" w14:textId="10A644F9" w:rsidR="000A5008" w:rsidRDefault="005F2A98" w:rsidP="000A5008">
      <w:pPr>
        <w:rPr>
          <w:rFonts w:eastAsia="Times New Roman"/>
        </w:rPr>
      </w:pPr>
      <w:r w:rsidRPr="005F2A98">
        <w:rPr>
          <w:b/>
          <w:bCs/>
        </w:rPr>
        <w:t>O systému standardů GS1</w:t>
      </w:r>
      <w:r w:rsidR="00F85F46">
        <w:br/>
      </w:r>
      <w:r w:rsidR="00285592">
        <w:t xml:space="preserve">Standard </w:t>
      </w:r>
      <w:r w:rsidR="00F85F46">
        <w:t xml:space="preserve">GS1 je </w:t>
      </w:r>
      <w:r w:rsidR="00F85F46">
        <w:rPr>
          <w:rFonts w:eastAsia="Times New Roman"/>
        </w:rPr>
        <w:t xml:space="preserve">celosvětově nejrozšířenějším identifikačním a komunikačním standardem. </w:t>
      </w:r>
      <w:r w:rsidR="00F85F46">
        <w:t>Pro představu, počet unikátních produktů označených číslem GTIN (</w:t>
      </w:r>
      <w:proofErr w:type="spellStart"/>
      <w:r w:rsidR="00F85F46">
        <w:t>Global</w:t>
      </w:r>
      <w:proofErr w:type="spellEnd"/>
      <w:r w:rsidR="00F85F46">
        <w:t xml:space="preserve"> </w:t>
      </w:r>
      <w:proofErr w:type="spellStart"/>
      <w:r w:rsidR="00F85F46">
        <w:t>Trade</w:t>
      </w:r>
      <w:proofErr w:type="spellEnd"/>
      <w:r w:rsidR="00F85F46">
        <w:t xml:space="preserve"> </w:t>
      </w:r>
      <w:proofErr w:type="spellStart"/>
      <w:r w:rsidR="00F85F46">
        <w:t>Item</w:t>
      </w:r>
      <w:proofErr w:type="spellEnd"/>
      <w:r w:rsidR="00F85F46">
        <w:t xml:space="preserve"> </w:t>
      </w:r>
      <w:proofErr w:type="spellStart"/>
      <w:r w:rsidR="00F85F46">
        <w:t>Number</w:t>
      </w:r>
      <w:proofErr w:type="spellEnd"/>
      <w:r w:rsidR="00F85F46">
        <w:t xml:space="preserve">, globální číslo obchodní položky) po celém světě </w:t>
      </w:r>
      <w:r w:rsidR="001C2F5D">
        <w:t xml:space="preserve">přesahuje </w:t>
      </w:r>
      <w:r w:rsidR="00F85F46">
        <w:t xml:space="preserve">jednu miliardu. </w:t>
      </w:r>
      <w:r w:rsidR="006664A6">
        <w:br/>
      </w:r>
      <w:r w:rsidR="00F85F46">
        <w:rPr>
          <w:rFonts w:eastAsia="Times New Roman"/>
        </w:rPr>
        <w:t>Z maloobchodu a logistiky se standard GS1 rozšířil do dalších sektorů, zejména zdravotnictví. Od prosté identifikace zboží a automatického sběru dat začal podporovat také jejich sdílení napříč dodavatelským řetězcem. O zavádění standardů GS1 a podporu každé ze dvou milionu firem globálně registrovaných v GS1 se star</w:t>
      </w:r>
      <w:r w:rsidR="000A5008">
        <w:rPr>
          <w:rFonts w:eastAsia="Times New Roman"/>
        </w:rPr>
        <w:t>á 11</w:t>
      </w:r>
      <w:r w:rsidR="00150431">
        <w:rPr>
          <w:rFonts w:eastAsia="Times New Roman"/>
        </w:rPr>
        <w:t>8</w:t>
      </w:r>
      <w:r w:rsidR="000A5008">
        <w:rPr>
          <w:rFonts w:eastAsia="Times New Roman"/>
        </w:rPr>
        <w:t xml:space="preserve"> </w:t>
      </w:r>
      <w:r w:rsidR="00F85F46">
        <w:rPr>
          <w:rFonts w:eastAsia="Times New Roman"/>
        </w:rPr>
        <w:t>poboč</w:t>
      </w:r>
      <w:r w:rsidR="000A5008">
        <w:rPr>
          <w:rFonts w:eastAsia="Times New Roman"/>
        </w:rPr>
        <w:t>e</w:t>
      </w:r>
      <w:r w:rsidR="00F85F46">
        <w:rPr>
          <w:rFonts w:eastAsia="Times New Roman"/>
        </w:rPr>
        <w:t>k ve 1</w:t>
      </w:r>
      <w:r w:rsidR="000A5008">
        <w:rPr>
          <w:rFonts w:eastAsia="Times New Roman"/>
        </w:rPr>
        <w:t>50</w:t>
      </w:r>
      <w:r w:rsidR="00F85F46">
        <w:rPr>
          <w:rFonts w:eastAsia="Times New Roman"/>
        </w:rPr>
        <w:t xml:space="preserve"> zemích světa. </w:t>
      </w:r>
      <w:r w:rsidR="000A5008">
        <w:rPr>
          <w:rFonts w:eastAsia="Times New Roman"/>
        </w:rPr>
        <w:br/>
      </w:r>
    </w:p>
    <w:p w14:paraId="1D209A2D" w14:textId="77777777" w:rsidR="000A5008" w:rsidRDefault="000A5008" w:rsidP="000A5008">
      <w:pPr>
        <w:rPr>
          <w:rFonts w:eastAsia="Times New Roman"/>
        </w:rPr>
      </w:pPr>
    </w:p>
    <w:p w14:paraId="25EC4016" w14:textId="5B9924AB" w:rsidR="00F85F46" w:rsidRDefault="007B4822" w:rsidP="000A5008">
      <w:r>
        <w:rPr>
          <w:rFonts w:eastAsia="Times New Roman"/>
        </w:rPr>
        <w:br/>
      </w:r>
    </w:p>
    <w:sectPr w:rsidR="00F85F46" w:rsidSect="00184D28">
      <w:headerReference w:type="default" r:id="rId6"/>
      <w:footerReference w:type="default" r:id="rId7"/>
      <w:pgSz w:w="11906" w:h="16838"/>
      <w:pgMar w:top="2999" w:right="839" w:bottom="2398" w:left="23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A6F88" w14:textId="77777777" w:rsidR="001338EA" w:rsidRDefault="001338EA" w:rsidP="00184D28">
      <w:r>
        <w:separator/>
      </w:r>
    </w:p>
  </w:endnote>
  <w:endnote w:type="continuationSeparator" w:id="0">
    <w:p w14:paraId="3E81781D" w14:textId="77777777" w:rsidR="001338EA" w:rsidRDefault="001338EA" w:rsidP="0018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0224B" w14:textId="77777777" w:rsidR="0081558B" w:rsidRPr="009324BD" w:rsidRDefault="0081558B" w:rsidP="009324BD">
    <w:pPr>
      <w:pStyle w:val="Zpat"/>
      <w:tabs>
        <w:tab w:val="left" w:pos="6480"/>
      </w:tabs>
      <w:spacing w:after="10" w:line="259" w:lineRule="auto"/>
      <w:ind w:left="-1134"/>
      <w:rPr>
        <w:rFonts w:ascii="Verdana" w:eastAsia="MS Mincho" w:hAnsi="Verdana" w:cs="Arial"/>
        <w:b/>
        <w:color w:val="002C6C"/>
        <w:sz w:val="11"/>
        <w:szCs w:val="11"/>
        <w:lang w:val="fr-FR"/>
      </w:rPr>
    </w:pPr>
    <w:bookmarkStart w:id="0" w:name="zCoAddress"/>
    <w:r w:rsidRPr="009324BD">
      <w:rPr>
        <w:rFonts w:ascii="Verdana" w:hAnsi="Verdana" w:cs="Arial"/>
        <w:b/>
        <w:color w:val="002C6C"/>
        <w:sz w:val="11"/>
        <w:szCs w:val="11"/>
        <w:lang w:val="fr-BE"/>
      </w:rPr>
      <w:t>GS1 Czech Republic</w:t>
    </w:r>
  </w:p>
  <w:p w14:paraId="2850224C" w14:textId="77777777" w:rsidR="0081558B" w:rsidRPr="009324BD" w:rsidRDefault="0081558B" w:rsidP="009324BD">
    <w:pPr>
      <w:pStyle w:val="Zpat"/>
      <w:tabs>
        <w:tab w:val="left" w:pos="6480"/>
      </w:tabs>
      <w:spacing w:after="10" w:line="259" w:lineRule="auto"/>
      <w:ind w:left="-1134" w:right="839"/>
      <w:rPr>
        <w:rFonts w:ascii="Verdana" w:eastAsia="MS Mincho" w:hAnsi="Verdana" w:cs="Arial"/>
        <w:color w:val="002C6C"/>
        <w:sz w:val="11"/>
        <w:szCs w:val="11"/>
        <w:lang w:val="fr-BE"/>
      </w:rPr>
    </w:pPr>
    <w:r w:rsidRPr="009324BD">
      <w:rPr>
        <w:rFonts w:ascii="Verdana" w:hAnsi="Verdana" w:cs="Arial"/>
        <w:color w:val="002C6C"/>
        <w:sz w:val="11"/>
        <w:szCs w:val="11"/>
        <w:lang w:val="fr-BE"/>
      </w:rPr>
      <w:t>Na Pankráci 30</w:t>
    </w:r>
  </w:p>
  <w:p w14:paraId="2850224D" w14:textId="77777777" w:rsidR="0081558B" w:rsidRPr="009324BD" w:rsidRDefault="0081558B" w:rsidP="009324BD">
    <w:pPr>
      <w:pStyle w:val="Zpat"/>
      <w:tabs>
        <w:tab w:val="left" w:pos="6480"/>
      </w:tabs>
      <w:spacing w:after="10" w:line="259" w:lineRule="auto"/>
      <w:ind w:left="-1134" w:right="839"/>
      <w:rPr>
        <w:rFonts w:ascii="Verdana" w:eastAsia="MS Mincho" w:hAnsi="Verdana" w:cs="Arial"/>
        <w:color w:val="002C6C"/>
        <w:sz w:val="11"/>
        <w:szCs w:val="11"/>
        <w:lang w:val="fr-BE"/>
      </w:rPr>
    </w:pPr>
    <w:r w:rsidRPr="009324BD">
      <w:rPr>
        <w:rFonts w:ascii="Verdana" w:hAnsi="Verdana" w:cs="Arial"/>
        <w:color w:val="002C6C"/>
        <w:sz w:val="11"/>
        <w:szCs w:val="11"/>
        <w:lang w:val="fr-BE"/>
      </w:rPr>
      <w:t>140 00 Praha 4</w:t>
    </w:r>
  </w:p>
  <w:p w14:paraId="2850224E" w14:textId="77777777" w:rsidR="0081558B" w:rsidRPr="009324BD" w:rsidRDefault="0081558B" w:rsidP="009324BD">
    <w:pPr>
      <w:pStyle w:val="Zpat"/>
      <w:tabs>
        <w:tab w:val="left" w:pos="6480"/>
      </w:tabs>
      <w:spacing w:after="10" w:line="259" w:lineRule="auto"/>
      <w:ind w:left="-1134" w:right="839"/>
      <w:rPr>
        <w:rFonts w:ascii="Verdana" w:eastAsia="MS Mincho" w:hAnsi="Verdana" w:cs="Arial"/>
        <w:color w:val="002C6C"/>
        <w:sz w:val="11"/>
        <w:szCs w:val="11"/>
        <w:lang w:val="fr-BE"/>
      </w:rPr>
    </w:pPr>
    <w:r w:rsidRPr="009324BD">
      <w:rPr>
        <w:rFonts w:ascii="Verdana" w:eastAsia="MS Mincho" w:hAnsi="Verdana" w:cs="Arial"/>
        <w:b/>
        <w:color w:val="002C6C"/>
        <w:sz w:val="11"/>
        <w:szCs w:val="11"/>
        <w:lang w:val="fr-BE"/>
      </w:rPr>
      <w:t>T</w:t>
    </w:r>
    <w:r w:rsidRPr="009324BD">
      <w:rPr>
        <w:rFonts w:ascii="Verdana" w:eastAsia="MS Mincho" w:hAnsi="Verdana" w:cs="Arial"/>
        <w:color w:val="002C6C"/>
        <w:sz w:val="11"/>
        <w:szCs w:val="11"/>
        <w:lang w:val="fr-BE"/>
      </w:rPr>
      <w:t xml:space="preserve"> + 420 227 031 </w:t>
    </w:r>
    <w:r w:rsidR="009324BD">
      <w:rPr>
        <w:rFonts w:ascii="Verdana" w:eastAsia="MS Mincho" w:hAnsi="Verdana" w:cs="Arial"/>
        <w:color w:val="002C6C"/>
        <w:sz w:val="11"/>
        <w:szCs w:val="11"/>
        <w:lang w:val="fr-BE"/>
      </w:rPr>
      <w:t>261</w:t>
    </w:r>
  </w:p>
  <w:p w14:paraId="2850224F" w14:textId="77777777" w:rsidR="0081558B" w:rsidRPr="009324BD" w:rsidRDefault="0081558B" w:rsidP="009324BD">
    <w:pPr>
      <w:pStyle w:val="Zpat"/>
      <w:tabs>
        <w:tab w:val="left" w:pos="6480"/>
      </w:tabs>
      <w:spacing w:after="10" w:line="259" w:lineRule="auto"/>
      <w:ind w:left="-1134" w:right="839"/>
      <w:rPr>
        <w:rFonts w:ascii="Verdana" w:eastAsia="MS Mincho" w:hAnsi="Verdana" w:cs="Arial"/>
        <w:color w:val="002C6C"/>
        <w:sz w:val="11"/>
        <w:szCs w:val="11"/>
      </w:rPr>
    </w:pPr>
    <w:r w:rsidRPr="009324BD">
      <w:rPr>
        <w:rFonts w:ascii="Verdana" w:eastAsia="MS Mincho" w:hAnsi="Verdana" w:cs="Arial"/>
        <w:b/>
        <w:color w:val="002C6C"/>
        <w:sz w:val="11"/>
        <w:szCs w:val="11"/>
      </w:rPr>
      <w:t>E</w:t>
    </w:r>
    <w:r w:rsidR="009324BD">
      <w:rPr>
        <w:rFonts w:ascii="Verdana" w:eastAsia="MS Mincho" w:hAnsi="Verdana" w:cs="Arial"/>
        <w:b/>
        <w:color w:val="002C6C"/>
        <w:sz w:val="11"/>
        <w:szCs w:val="11"/>
      </w:rPr>
      <w:t xml:space="preserve"> </w:t>
    </w:r>
    <w:r w:rsidR="009324BD" w:rsidRPr="009324BD">
      <w:rPr>
        <w:rFonts w:ascii="Verdana" w:eastAsia="MS Mincho" w:hAnsi="Verdana" w:cs="Arial"/>
        <w:color w:val="002C6C"/>
        <w:sz w:val="11"/>
        <w:szCs w:val="11"/>
      </w:rPr>
      <w:t>helpdesk@gs1cz.org</w:t>
    </w:r>
  </w:p>
  <w:p w14:paraId="28502250" w14:textId="77777777" w:rsidR="00112E34" w:rsidRPr="009324BD" w:rsidRDefault="00112E34" w:rsidP="009324BD">
    <w:pPr>
      <w:pStyle w:val="Zpat"/>
      <w:tabs>
        <w:tab w:val="left" w:pos="6480"/>
      </w:tabs>
      <w:spacing w:after="10" w:line="259" w:lineRule="auto"/>
      <w:ind w:left="-1134" w:right="839"/>
      <w:rPr>
        <w:rFonts w:ascii="Verdana" w:eastAsia="MS Mincho" w:hAnsi="Verdana" w:cs="Arial"/>
        <w:color w:val="002C6C"/>
        <w:sz w:val="11"/>
        <w:szCs w:val="11"/>
      </w:rPr>
    </w:pPr>
    <w:bookmarkStart w:id="1" w:name="zURL"/>
    <w:bookmarkEnd w:id="0"/>
  </w:p>
  <w:p w14:paraId="28502251" w14:textId="77777777" w:rsidR="0081558B" w:rsidRDefault="009324BD" w:rsidP="009324BD">
    <w:pPr>
      <w:pStyle w:val="Zpat"/>
      <w:tabs>
        <w:tab w:val="left" w:pos="6480"/>
      </w:tabs>
      <w:spacing w:after="10" w:line="259" w:lineRule="auto"/>
      <w:ind w:left="-1134" w:right="839"/>
      <w:rPr>
        <w:rFonts w:ascii="Verdana" w:eastAsia="MS Mincho" w:hAnsi="Verdana"/>
        <w:b/>
        <w:color w:val="F26334"/>
        <w:sz w:val="11"/>
        <w:szCs w:val="11"/>
      </w:rPr>
    </w:pPr>
    <w:r w:rsidRPr="009324BD">
      <w:rPr>
        <w:rFonts w:ascii="Verdana" w:hAnsi="Verdana" w:cs="Arial"/>
        <w:noProof/>
        <w:color w:val="002C6C"/>
        <w:sz w:val="11"/>
        <w:szCs w:val="11"/>
        <w:lang w:eastAsia="cs-CZ"/>
      </w:rPr>
      <mc:AlternateContent>
        <mc:Choice Requires="wps">
          <w:drawing>
            <wp:anchor distT="0" distB="0" distL="114300" distR="114300" simplePos="0" relativeHeight="251661312" behindDoc="0" locked="0" layoutInCell="1" allowOverlap="1" wp14:anchorId="28502257" wp14:editId="28502258">
              <wp:simplePos x="0" y="0"/>
              <wp:positionH relativeFrom="column">
                <wp:posOffset>504299</wp:posOffset>
              </wp:positionH>
              <wp:positionV relativeFrom="paragraph">
                <wp:posOffset>31750</wp:posOffset>
              </wp:positionV>
              <wp:extent cx="485902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020" cy="1403985"/>
                      </a:xfrm>
                      <a:prstGeom prst="rect">
                        <a:avLst/>
                      </a:prstGeom>
                      <a:solidFill>
                        <a:srgbClr val="FFFFFF"/>
                      </a:solidFill>
                      <a:ln w="9525">
                        <a:noFill/>
                        <a:miter lim="800000"/>
                        <a:headEnd/>
                        <a:tailEnd/>
                      </a:ln>
                    </wps:spPr>
                    <wps:txbx>
                      <w:txbxContent>
                        <w:p w14:paraId="28502259" w14:textId="77777777" w:rsidR="009324BD" w:rsidRDefault="009324BD" w:rsidP="009324BD">
                          <w:pPr>
                            <w:autoSpaceDE w:val="0"/>
                            <w:autoSpaceDN w:val="0"/>
                            <w:adjustRightInd w:val="0"/>
                            <w:jc w:val="right"/>
                            <w:rPr>
                              <w:rFonts w:ascii="Verdana" w:hAnsi="Verdana" w:cs="Verdana"/>
                              <w:color w:val="000094"/>
                              <w:sz w:val="11"/>
                              <w:szCs w:val="11"/>
                              <w:lang w:eastAsia="cs-CZ"/>
                            </w:rPr>
                          </w:pPr>
                          <w:r>
                            <w:rPr>
                              <w:rFonts w:ascii="Verdana" w:hAnsi="Verdana" w:cs="Verdana"/>
                              <w:color w:val="000094"/>
                              <w:sz w:val="11"/>
                              <w:szCs w:val="11"/>
                              <w:lang w:eastAsia="cs-CZ"/>
                            </w:rPr>
                            <w:t>IČ: 604 33 591, DIČ: CZ 604 33 591, bankovní účet 67820329/0800, Česká spořitelna, a.s. Praha 4</w:t>
                          </w:r>
                        </w:p>
                        <w:p w14:paraId="2850225A" w14:textId="77777777" w:rsidR="009324BD" w:rsidRDefault="009324BD" w:rsidP="009324BD">
                          <w:pPr>
                            <w:jc w:val="right"/>
                          </w:pPr>
                          <w:r>
                            <w:rPr>
                              <w:rFonts w:ascii="Verdana" w:hAnsi="Verdana" w:cs="Verdana"/>
                              <w:color w:val="000094"/>
                              <w:sz w:val="11"/>
                              <w:szCs w:val="11"/>
                              <w:lang w:eastAsia="cs-CZ"/>
                            </w:rPr>
                            <w:t>GS1 Czech Republic, zájmové sdružení právnických osob, spisová značka L 58574 vedená u Městského soudu v Praze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type w14:anchorId="28502257" id="_x0000_t202" coordsize="21600,21600" o:spt="202" path="m,l,21600r21600,l21600,xe">
              <v:stroke joinstyle="miter"/>
              <v:path gradientshapeok="t" o:connecttype="rect"/>
            </v:shapetype>
            <v:shape id="Text Box 2" o:spid="_x0000_s1026" type="#_x0000_t202" style="position:absolute;left:0;text-align:left;margin-left:39.7pt;margin-top:2.5pt;width:3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2DQIAAPcDAAAOAAAAZHJzL2Uyb0RvYy54bWysU9uO0zAQfUfiHyy/06SlhTZqulq6FCEt&#10;F2nhA1zHaSwcjxm7TcrX79jJdgu8IfxgeTzjMzNnjtc3fWvYSaHXYEs+neScKSuh0vZQ8u/fdq+W&#10;nPkgbCUMWFXys/L8ZvPyxbpzhZpBA6ZSyAjE+qJzJW9CcEWWedmoVvgJOGXJWQO2IpCJh6xC0RF6&#10;a7JZnr/JOsDKIUjlPd3eDU6+Sfh1rWT4UtdeBWZKTrWFtGPa93HPNmtRHFC4RsuxDPEPVbRCW0p6&#10;gboTQbAj6r+gWi0RPNRhIqHNoK61VKkH6maa/9HNQyOcSr0QOd5daPL/D1Z+Pj24r8hC/w56GmBq&#10;wrt7kD88s7BthD2oW0ToGiUqSjyNlGWd88X4NFLtCx9B9t0nqGjI4hggAfU1tpEV6pMROg3gfCFd&#10;9YFJupwvF6t8Ri5Jvuk8f71aLlIOUTw9d+jDBwUti4eSI001wYvTvQ+xHFE8hcRsHoyudtqYZOBh&#10;vzXIToIUsEtrRP8tzFjWlXy1mC0SsoX4Pomj1YEUanRb8mUe16CZSMd7W6WQILQZzlSJsSM/kZKB&#10;nNDvewqMPO2hOhNTCIMS6efQoQH8xVlHKiy5/3kUqDgzHy2xvZrO51G2yZgv3kae8Nqzv/YIKwmq&#10;5IGz4bgNSeqRBwu3NJVaJ76eKxlrJXUlGsefEOV7baeo5/+6eQQAAP//AwBQSwMEFAAGAAgAAAAh&#10;ACNPGnDgAAAACAEAAA8AAABkcnMvZG93bnJldi54bWxMj0FLw0AUhO+C/2F5gje7aUhjGvNSiiii&#10;eGla2us2+0yC2bchu22jv971pMdhhplvitVkenGm0XWWEeazCARxbXXHDcJu+3yXgXBesVa9ZUL4&#10;Iger8vqqULm2F97QufKNCCXscoXQej/kUrq6JaPczA7Ewfuwo1E+yLGRelSXUG56GUdRKo3qOCy0&#10;aqDHlurP6mQQOq/3bvuyz5br9676fnpdvB02A+LtzbR+AOFp8n9h+MUP6FAGpqM9sXaiR7hfJiGJ&#10;sAiPgp0lSQriiBDH6RxkWcj/B8ofAAAA//8DAFBLAQItABQABgAIAAAAIQC2gziS/gAAAOEBAAAT&#10;AAAAAAAAAAAAAAAAAAAAAABbQ29udGVudF9UeXBlc10ueG1sUEsBAi0AFAAGAAgAAAAhADj9If/W&#10;AAAAlAEAAAsAAAAAAAAAAAAAAAAALwEAAF9yZWxzLy5yZWxzUEsBAi0AFAAGAAgAAAAhAL8FHvYN&#10;AgAA9wMAAA4AAAAAAAAAAAAAAAAALgIAAGRycy9lMm9Eb2MueG1sUEsBAi0AFAAGAAgAAAAhACNP&#10;GnDgAAAACAEAAA8AAAAAAAAAAAAAAAAAZwQAAGRycy9kb3ducmV2LnhtbFBLBQYAAAAABAAEAPMA&#10;AAB0BQAAAAA=&#10;" stroked="f">
              <v:textbox>
                <w:txbxContent>
                  <w:p w14:paraId="28502259" w14:textId="77777777" w:rsidR="009324BD" w:rsidRDefault="009324BD" w:rsidP="009324BD">
                    <w:pPr>
                      <w:autoSpaceDE w:val="0"/>
                      <w:autoSpaceDN w:val="0"/>
                      <w:adjustRightInd w:val="0"/>
                      <w:jc w:val="right"/>
                      <w:rPr>
                        <w:rFonts w:ascii="Verdana" w:hAnsi="Verdana" w:cs="Verdana"/>
                        <w:color w:val="000094"/>
                        <w:sz w:val="11"/>
                        <w:szCs w:val="11"/>
                        <w:lang w:eastAsia="cs-CZ"/>
                      </w:rPr>
                    </w:pPr>
                    <w:r>
                      <w:rPr>
                        <w:rFonts w:ascii="Verdana" w:hAnsi="Verdana" w:cs="Verdana"/>
                        <w:color w:val="000094"/>
                        <w:sz w:val="11"/>
                        <w:szCs w:val="11"/>
                        <w:lang w:eastAsia="cs-CZ"/>
                      </w:rPr>
                      <w:t>IČ: 604 33 591, DIČ: CZ 604 33 591, bankovní účet 67820329/0800, Česká spořitelna, a.s. Praha 4</w:t>
                    </w:r>
                  </w:p>
                  <w:p w14:paraId="2850225A" w14:textId="77777777" w:rsidR="009324BD" w:rsidRDefault="009324BD" w:rsidP="009324BD">
                    <w:pPr>
                      <w:jc w:val="right"/>
                    </w:pPr>
                    <w:r>
                      <w:rPr>
                        <w:rFonts w:ascii="Verdana" w:hAnsi="Verdana" w:cs="Verdana"/>
                        <w:color w:val="000094"/>
                        <w:sz w:val="11"/>
                        <w:szCs w:val="11"/>
                        <w:lang w:eastAsia="cs-CZ"/>
                      </w:rPr>
                      <w:t>GS1 Czech Republic, zájmové sdružení právnických osob, spisová značka L 58574 vedená u Městského soudu v Praze</w:t>
                    </w:r>
                  </w:p>
                </w:txbxContent>
              </v:textbox>
            </v:shape>
          </w:pict>
        </mc:Fallback>
      </mc:AlternateContent>
    </w:r>
    <w:r w:rsidR="0081558B" w:rsidRPr="009324BD">
      <w:rPr>
        <w:rFonts w:ascii="Verdana" w:eastAsia="MS Mincho" w:hAnsi="Verdana"/>
        <w:b/>
        <w:color w:val="F26334"/>
        <w:sz w:val="11"/>
        <w:szCs w:val="11"/>
      </w:rPr>
      <w:t>www.gs1</w:t>
    </w:r>
    <w:r w:rsidR="00112E34" w:rsidRPr="009324BD">
      <w:rPr>
        <w:rFonts w:ascii="Verdana" w:eastAsia="MS Mincho" w:hAnsi="Verdana"/>
        <w:b/>
        <w:color w:val="F26334"/>
        <w:sz w:val="11"/>
        <w:szCs w:val="11"/>
      </w:rPr>
      <w:t>cz</w:t>
    </w:r>
    <w:r w:rsidR="0081558B" w:rsidRPr="009324BD">
      <w:rPr>
        <w:rFonts w:ascii="Verdana" w:eastAsia="MS Mincho" w:hAnsi="Verdana"/>
        <w:b/>
        <w:color w:val="F26334"/>
        <w:sz w:val="11"/>
        <w:szCs w:val="11"/>
      </w:rPr>
      <w:t>.org</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0CBEA" w14:textId="77777777" w:rsidR="001338EA" w:rsidRDefault="001338EA" w:rsidP="00184D28">
      <w:r>
        <w:separator/>
      </w:r>
    </w:p>
  </w:footnote>
  <w:footnote w:type="continuationSeparator" w:id="0">
    <w:p w14:paraId="1B0ED34D" w14:textId="77777777" w:rsidR="001338EA" w:rsidRDefault="001338EA" w:rsidP="00184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0224A" w14:textId="77777777" w:rsidR="00184D28" w:rsidRDefault="00184D28">
    <w:pPr>
      <w:pStyle w:val="Zhlav"/>
    </w:pPr>
    <w:r>
      <w:rPr>
        <w:noProof/>
        <w:lang w:eastAsia="cs-CZ"/>
      </w:rPr>
      <w:drawing>
        <wp:anchor distT="0" distB="0" distL="114300" distR="114300" simplePos="0" relativeHeight="251658240" behindDoc="1" locked="0" layoutInCell="1" allowOverlap="1" wp14:anchorId="28502253" wp14:editId="28502254">
          <wp:simplePos x="0" y="0"/>
          <wp:positionH relativeFrom="column">
            <wp:posOffset>-761365</wp:posOffset>
          </wp:positionH>
          <wp:positionV relativeFrom="paragraph">
            <wp:posOffset>80010</wp:posOffset>
          </wp:positionV>
          <wp:extent cx="2101850" cy="824230"/>
          <wp:effectExtent l="0" t="0" r="0" b="0"/>
          <wp:wrapThrough wrapText="bothSides">
            <wp:wrapPolygon edited="0">
              <wp:start x="3132" y="0"/>
              <wp:lineTo x="1762" y="998"/>
              <wp:lineTo x="0" y="5492"/>
              <wp:lineTo x="0" y="13479"/>
              <wp:lineTo x="196" y="16974"/>
              <wp:lineTo x="2741" y="20968"/>
              <wp:lineTo x="3328" y="20968"/>
              <wp:lineTo x="21339" y="20968"/>
              <wp:lineTo x="21339" y="16974"/>
              <wp:lineTo x="9397" y="15975"/>
              <wp:lineTo x="10180" y="12481"/>
              <wp:lineTo x="9984" y="3994"/>
              <wp:lineTo x="7831" y="499"/>
              <wp:lineTo x="5090" y="0"/>
              <wp:lineTo x="3132" y="0"/>
            </wp:wrapPolygon>
          </wp:wrapThrough>
          <wp:docPr id="4" name="Picture 4" descr="E:\Prenos\GS1\GS1_zaloha\Loga_a_pravidla\gs1-logos-2015\GS1_Czech_Republic_2014-12-17\GS1_Czech_Republic_CMYK_2014-12-1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enos\GS1\GS1_zaloha\Loga_a_pravidla\gs1-logos-2015\GS1_Czech_Republic_2014-12-17\GS1_Czech_Republic_CMYK_2014-12-17.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1" locked="1" layoutInCell="1" allowOverlap="1" wp14:anchorId="28502255" wp14:editId="28502256">
          <wp:simplePos x="0" y="0"/>
          <wp:positionH relativeFrom="page">
            <wp:posOffset>4857115</wp:posOffset>
          </wp:positionH>
          <wp:positionV relativeFrom="page">
            <wp:posOffset>954405</wp:posOffset>
          </wp:positionV>
          <wp:extent cx="1975485" cy="107950"/>
          <wp:effectExtent l="0" t="0" r="5715" b="6350"/>
          <wp:wrapThrough wrapText="bothSides">
            <wp:wrapPolygon edited="0">
              <wp:start x="0" y="0"/>
              <wp:lineTo x="0" y="19059"/>
              <wp:lineTo x="1458" y="19059"/>
              <wp:lineTo x="21454" y="19059"/>
              <wp:lineTo x="21454" y="0"/>
              <wp:lineTo x="1916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07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28"/>
    <w:rsid w:val="000027EE"/>
    <w:rsid w:val="00003587"/>
    <w:rsid w:val="00003888"/>
    <w:rsid w:val="00014686"/>
    <w:rsid w:val="00020E5E"/>
    <w:rsid w:val="00022786"/>
    <w:rsid w:val="0002470D"/>
    <w:rsid w:val="0002598A"/>
    <w:rsid w:val="000326D5"/>
    <w:rsid w:val="00033552"/>
    <w:rsid w:val="00041BB6"/>
    <w:rsid w:val="00046D3C"/>
    <w:rsid w:val="0005522B"/>
    <w:rsid w:val="00062BC2"/>
    <w:rsid w:val="00064AB2"/>
    <w:rsid w:val="0007415C"/>
    <w:rsid w:val="0007555A"/>
    <w:rsid w:val="0008275D"/>
    <w:rsid w:val="00084824"/>
    <w:rsid w:val="00084E0C"/>
    <w:rsid w:val="000969FE"/>
    <w:rsid w:val="000A1322"/>
    <w:rsid w:val="000A33C5"/>
    <w:rsid w:val="000A5008"/>
    <w:rsid w:val="000A7143"/>
    <w:rsid w:val="000B771B"/>
    <w:rsid w:val="000B7F35"/>
    <w:rsid w:val="000C1312"/>
    <w:rsid w:val="000C3986"/>
    <w:rsid w:val="000C7DF8"/>
    <w:rsid w:val="000D26FC"/>
    <w:rsid w:val="000D2750"/>
    <w:rsid w:val="000D5D59"/>
    <w:rsid w:val="000D7BEA"/>
    <w:rsid w:val="000E0FF5"/>
    <w:rsid w:val="000E774A"/>
    <w:rsid w:val="000E77AF"/>
    <w:rsid w:val="000E7D36"/>
    <w:rsid w:val="000E7D61"/>
    <w:rsid w:val="001044DD"/>
    <w:rsid w:val="00112E34"/>
    <w:rsid w:val="001148E6"/>
    <w:rsid w:val="001216BB"/>
    <w:rsid w:val="001237C3"/>
    <w:rsid w:val="0012704F"/>
    <w:rsid w:val="001338EA"/>
    <w:rsid w:val="00142262"/>
    <w:rsid w:val="001432A2"/>
    <w:rsid w:val="00143672"/>
    <w:rsid w:val="00150431"/>
    <w:rsid w:val="001520AD"/>
    <w:rsid w:val="00154000"/>
    <w:rsid w:val="001564E2"/>
    <w:rsid w:val="00160AED"/>
    <w:rsid w:val="001666AE"/>
    <w:rsid w:val="001677F8"/>
    <w:rsid w:val="00177F03"/>
    <w:rsid w:val="0018231E"/>
    <w:rsid w:val="00184D28"/>
    <w:rsid w:val="001920DF"/>
    <w:rsid w:val="001936C9"/>
    <w:rsid w:val="00197864"/>
    <w:rsid w:val="001A15CD"/>
    <w:rsid w:val="001A3CEA"/>
    <w:rsid w:val="001A4CB8"/>
    <w:rsid w:val="001A51C9"/>
    <w:rsid w:val="001B1ABE"/>
    <w:rsid w:val="001B467E"/>
    <w:rsid w:val="001C17B1"/>
    <w:rsid w:val="001C2F5D"/>
    <w:rsid w:val="001C7BE2"/>
    <w:rsid w:val="001C7E35"/>
    <w:rsid w:val="001D0287"/>
    <w:rsid w:val="001E7D43"/>
    <w:rsid w:val="001F13BD"/>
    <w:rsid w:val="001F1DBE"/>
    <w:rsid w:val="001F36A8"/>
    <w:rsid w:val="001F3908"/>
    <w:rsid w:val="001F5663"/>
    <w:rsid w:val="00200A0A"/>
    <w:rsid w:val="00202592"/>
    <w:rsid w:val="00203C0C"/>
    <w:rsid w:val="002072C4"/>
    <w:rsid w:val="00212095"/>
    <w:rsid w:val="002122A8"/>
    <w:rsid w:val="00220A93"/>
    <w:rsid w:val="00220C10"/>
    <w:rsid w:val="002238C9"/>
    <w:rsid w:val="00232873"/>
    <w:rsid w:val="002329AF"/>
    <w:rsid w:val="00243731"/>
    <w:rsid w:val="00251833"/>
    <w:rsid w:val="0025745A"/>
    <w:rsid w:val="00260AC8"/>
    <w:rsid w:val="00261C35"/>
    <w:rsid w:val="0026326D"/>
    <w:rsid w:val="00276C65"/>
    <w:rsid w:val="00283707"/>
    <w:rsid w:val="00285592"/>
    <w:rsid w:val="00286C84"/>
    <w:rsid w:val="00292A48"/>
    <w:rsid w:val="00295212"/>
    <w:rsid w:val="00295316"/>
    <w:rsid w:val="00295B4F"/>
    <w:rsid w:val="00295EFF"/>
    <w:rsid w:val="002A5AF2"/>
    <w:rsid w:val="002A7E6A"/>
    <w:rsid w:val="002B0085"/>
    <w:rsid w:val="002B3C32"/>
    <w:rsid w:val="002B3C42"/>
    <w:rsid w:val="002C33A0"/>
    <w:rsid w:val="002C3B8C"/>
    <w:rsid w:val="002D1D34"/>
    <w:rsid w:val="002D6513"/>
    <w:rsid w:val="002F5E34"/>
    <w:rsid w:val="002F79D1"/>
    <w:rsid w:val="00304A97"/>
    <w:rsid w:val="00306CF0"/>
    <w:rsid w:val="003122BF"/>
    <w:rsid w:val="00312B80"/>
    <w:rsid w:val="003146E6"/>
    <w:rsid w:val="00322CE9"/>
    <w:rsid w:val="00324906"/>
    <w:rsid w:val="00326A4D"/>
    <w:rsid w:val="00326EB5"/>
    <w:rsid w:val="00331817"/>
    <w:rsid w:val="003350A0"/>
    <w:rsid w:val="00335E2B"/>
    <w:rsid w:val="00336571"/>
    <w:rsid w:val="00336FB2"/>
    <w:rsid w:val="0035079B"/>
    <w:rsid w:val="00351B04"/>
    <w:rsid w:val="00352B92"/>
    <w:rsid w:val="00357AC6"/>
    <w:rsid w:val="00362993"/>
    <w:rsid w:val="0036352D"/>
    <w:rsid w:val="00364246"/>
    <w:rsid w:val="003702AD"/>
    <w:rsid w:val="003738BD"/>
    <w:rsid w:val="0037529E"/>
    <w:rsid w:val="003839A3"/>
    <w:rsid w:val="00383D9A"/>
    <w:rsid w:val="0038673A"/>
    <w:rsid w:val="00395DCB"/>
    <w:rsid w:val="003967C3"/>
    <w:rsid w:val="003A6DB4"/>
    <w:rsid w:val="003A776D"/>
    <w:rsid w:val="003B2561"/>
    <w:rsid w:val="003B2DEA"/>
    <w:rsid w:val="003B3EAC"/>
    <w:rsid w:val="003B4B63"/>
    <w:rsid w:val="003C0D58"/>
    <w:rsid w:val="003C57FA"/>
    <w:rsid w:val="003C71AA"/>
    <w:rsid w:val="003D5D0B"/>
    <w:rsid w:val="003D6FE3"/>
    <w:rsid w:val="003E0437"/>
    <w:rsid w:val="003E4445"/>
    <w:rsid w:val="003E504E"/>
    <w:rsid w:val="003E5AFB"/>
    <w:rsid w:val="003E7396"/>
    <w:rsid w:val="003F04BB"/>
    <w:rsid w:val="00405D6A"/>
    <w:rsid w:val="00421182"/>
    <w:rsid w:val="0042305E"/>
    <w:rsid w:val="004256B2"/>
    <w:rsid w:val="0043798E"/>
    <w:rsid w:val="00437AB5"/>
    <w:rsid w:val="00441CEF"/>
    <w:rsid w:val="00445AD4"/>
    <w:rsid w:val="00447594"/>
    <w:rsid w:val="00463B77"/>
    <w:rsid w:val="004665AA"/>
    <w:rsid w:val="00476562"/>
    <w:rsid w:val="00483074"/>
    <w:rsid w:val="00486D09"/>
    <w:rsid w:val="00487216"/>
    <w:rsid w:val="00492A88"/>
    <w:rsid w:val="00497BAE"/>
    <w:rsid w:val="004A357C"/>
    <w:rsid w:val="004A4023"/>
    <w:rsid w:val="004B0271"/>
    <w:rsid w:val="004C4E7F"/>
    <w:rsid w:val="004D04AD"/>
    <w:rsid w:val="004D3B26"/>
    <w:rsid w:val="004D63D7"/>
    <w:rsid w:val="004E0415"/>
    <w:rsid w:val="004E16CF"/>
    <w:rsid w:val="004E327C"/>
    <w:rsid w:val="004F0AFA"/>
    <w:rsid w:val="004F16BE"/>
    <w:rsid w:val="005014D8"/>
    <w:rsid w:val="00501512"/>
    <w:rsid w:val="005021C1"/>
    <w:rsid w:val="00503709"/>
    <w:rsid w:val="005048C0"/>
    <w:rsid w:val="00521DFE"/>
    <w:rsid w:val="00524AE4"/>
    <w:rsid w:val="00525903"/>
    <w:rsid w:val="0052609B"/>
    <w:rsid w:val="00532215"/>
    <w:rsid w:val="005331C3"/>
    <w:rsid w:val="0053540C"/>
    <w:rsid w:val="00551ABE"/>
    <w:rsid w:val="0055330C"/>
    <w:rsid w:val="00556BDD"/>
    <w:rsid w:val="00557CE4"/>
    <w:rsid w:val="00562F6B"/>
    <w:rsid w:val="00566A9A"/>
    <w:rsid w:val="00567058"/>
    <w:rsid w:val="00567515"/>
    <w:rsid w:val="005712DC"/>
    <w:rsid w:val="00572691"/>
    <w:rsid w:val="00572D42"/>
    <w:rsid w:val="00574B45"/>
    <w:rsid w:val="005753B1"/>
    <w:rsid w:val="005761CC"/>
    <w:rsid w:val="005820A1"/>
    <w:rsid w:val="005832AA"/>
    <w:rsid w:val="00584E7E"/>
    <w:rsid w:val="005872B5"/>
    <w:rsid w:val="005932AB"/>
    <w:rsid w:val="005946DC"/>
    <w:rsid w:val="0059479F"/>
    <w:rsid w:val="005A38E9"/>
    <w:rsid w:val="005A3F6A"/>
    <w:rsid w:val="005B2D34"/>
    <w:rsid w:val="005B37A6"/>
    <w:rsid w:val="005B5ABD"/>
    <w:rsid w:val="005D6DE3"/>
    <w:rsid w:val="005D6EE5"/>
    <w:rsid w:val="005E0EAA"/>
    <w:rsid w:val="005F2A98"/>
    <w:rsid w:val="005F4776"/>
    <w:rsid w:val="005F63AD"/>
    <w:rsid w:val="00600FC4"/>
    <w:rsid w:val="00601F08"/>
    <w:rsid w:val="00604915"/>
    <w:rsid w:val="00607B88"/>
    <w:rsid w:val="00610B2C"/>
    <w:rsid w:val="00612D8E"/>
    <w:rsid w:val="006146D2"/>
    <w:rsid w:val="0061697E"/>
    <w:rsid w:val="00617DB9"/>
    <w:rsid w:val="00635954"/>
    <w:rsid w:val="00641221"/>
    <w:rsid w:val="0064476C"/>
    <w:rsid w:val="00646C85"/>
    <w:rsid w:val="00655ACB"/>
    <w:rsid w:val="00655FED"/>
    <w:rsid w:val="0066142F"/>
    <w:rsid w:val="0066395F"/>
    <w:rsid w:val="006664A6"/>
    <w:rsid w:val="00666E18"/>
    <w:rsid w:val="00667901"/>
    <w:rsid w:val="00672DEE"/>
    <w:rsid w:val="006801B1"/>
    <w:rsid w:val="006818C3"/>
    <w:rsid w:val="00685AC6"/>
    <w:rsid w:val="00692018"/>
    <w:rsid w:val="006952D4"/>
    <w:rsid w:val="006A003D"/>
    <w:rsid w:val="006A0396"/>
    <w:rsid w:val="006B5B9C"/>
    <w:rsid w:val="006C4F98"/>
    <w:rsid w:val="006D0E7E"/>
    <w:rsid w:val="006D5B5F"/>
    <w:rsid w:val="006E2C2D"/>
    <w:rsid w:val="006F1775"/>
    <w:rsid w:val="006F4FE6"/>
    <w:rsid w:val="006F55CA"/>
    <w:rsid w:val="00705AC6"/>
    <w:rsid w:val="00706E4F"/>
    <w:rsid w:val="00713565"/>
    <w:rsid w:val="007154B4"/>
    <w:rsid w:val="00717131"/>
    <w:rsid w:val="00721B7B"/>
    <w:rsid w:val="00726332"/>
    <w:rsid w:val="00730ED2"/>
    <w:rsid w:val="007407B9"/>
    <w:rsid w:val="00741457"/>
    <w:rsid w:val="00741E62"/>
    <w:rsid w:val="00742EEA"/>
    <w:rsid w:val="00742FB4"/>
    <w:rsid w:val="00743C4C"/>
    <w:rsid w:val="00746656"/>
    <w:rsid w:val="00751131"/>
    <w:rsid w:val="00751312"/>
    <w:rsid w:val="007546AB"/>
    <w:rsid w:val="00764DFD"/>
    <w:rsid w:val="00764E38"/>
    <w:rsid w:val="00766F1F"/>
    <w:rsid w:val="00770330"/>
    <w:rsid w:val="00771CEB"/>
    <w:rsid w:val="00774F24"/>
    <w:rsid w:val="00776DB3"/>
    <w:rsid w:val="00780370"/>
    <w:rsid w:val="00794409"/>
    <w:rsid w:val="00794752"/>
    <w:rsid w:val="007A2D95"/>
    <w:rsid w:val="007A47D1"/>
    <w:rsid w:val="007A5178"/>
    <w:rsid w:val="007B19C9"/>
    <w:rsid w:val="007B4822"/>
    <w:rsid w:val="007B6FA6"/>
    <w:rsid w:val="007D45B5"/>
    <w:rsid w:val="007D46FD"/>
    <w:rsid w:val="007E01B4"/>
    <w:rsid w:val="007E07A9"/>
    <w:rsid w:val="007E1B7E"/>
    <w:rsid w:val="007F13CC"/>
    <w:rsid w:val="007F3493"/>
    <w:rsid w:val="007F57B9"/>
    <w:rsid w:val="00801CF9"/>
    <w:rsid w:val="00801EA2"/>
    <w:rsid w:val="0080291C"/>
    <w:rsid w:val="00807D22"/>
    <w:rsid w:val="0081173D"/>
    <w:rsid w:val="00813109"/>
    <w:rsid w:val="0081558B"/>
    <w:rsid w:val="00815A9D"/>
    <w:rsid w:val="00826671"/>
    <w:rsid w:val="008330C8"/>
    <w:rsid w:val="008356BA"/>
    <w:rsid w:val="00840357"/>
    <w:rsid w:val="00846F9E"/>
    <w:rsid w:val="008516C9"/>
    <w:rsid w:val="0085778D"/>
    <w:rsid w:val="0087150D"/>
    <w:rsid w:val="00880088"/>
    <w:rsid w:val="008811B3"/>
    <w:rsid w:val="00887ADC"/>
    <w:rsid w:val="0089471B"/>
    <w:rsid w:val="008956F4"/>
    <w:rsid w:val="008957F1"/>
    <w:rsid w:val="00896525"/>
    <w:rsid w:val="00896E19"/>
    <w:rsid w:val="008A0249"/>
    <w:rsid w:val="008A7222"/>
    <w:rsid w:val="008A7BA9"/>
    <w:rsid w:val="008B612D"/>
    <w:rsid w:val="008C2577"/>
    <w:rsid w:val="008C5E64"/>
    <w:rsid w:val="008D393B"/>
    <w:rsid w:val="008D41C2"/>
    <w:rsid w:val="008E23FB"/>
    <w:rsid w:val="008E4C20"/>
    <w:rsid w:val="008E58BA"/>
    <w:rsid w:val="008E689F"/>
    <w:rsid w:val="008E7B63"/>
    <w:rsid w:val="008F3506"/>
    <w:rsid w:val="0090143B"/>
    <w:rsid w:val="00904284"/>
    <w:rsid w:val="00907B99"/>
    <w:rsid w:val="00911AFE"/>
    <w:rsid w:val="00913073"/>
    <w:rsid w:val="00920B77"/>
    <w:rsid w:val="00920D3B"/>
    <w:rsid w:val="00921DA9"/>
    <w:rsid w:val="009222F2"/>
    <w:rsid w:val="0092497E"/>
    <w:rsid w:val="00925BFA"/>
    <w:rsid w:val="009324BD"/>
    <w:rsid w:val="00933C19"/>
    <w:rsid w:val="009348B1"/>
    <w:rsid w:val="00934C25"/>
    <w:rsid w:val="00945439"/>
    <w:rsid w:val="00952039"/>
    <w:rsid w:val="00953946"/>
    <w:rsid w:val="00962268"/>
    <w:rsid w:val="009635E2"/>
    <w:rsid w:val="00966EBA"/>
    <w:rsid w:val="009730B2"/>
    <w:rsid w:val="00973891"/>
    <w:rsid w:val="009752F1"/>
    <w:rsid w:val="00987553"/>
    <w:rsid w:val="009904B1"/>
    <w:rsid w:val="009915F8"/>
    <w:rsid w:val="00995A10"/>
    <w:rsid w:val="009964D1"/>
    <w:rsid w:val="00997342"/>
    <w:rsid w:val="009A0A5C"/>
    <w:rsid w:val="009A4177"/>
    <w:rsid w:val="009A4E57"/>
    <w:rsid w:val="009A64E8"/>
    <w:rsid w:val="009B08F7"/>
    <w:rsid w:val="009B2464"/>
    <w:rsid w:val="009B2EAB"/>
    <w:rsid w:val="009B4148"/>
    <w:rsid w:val="009B46CF"/>
    <w:rsid w:val="009B665F"/>
    <w:rsid w:val="009B6CD3"/>
    <w:rsid w:val="009C3677"/>
    <w:rsid w:val="009C3E6E"/>
    <w:rsid w:val="009C44AF"/>
    <w:rsid w:val="009C6717"/>
    <w:rsid w:val="009D24EB"/>
    <w:rsid w:val="009D6AAD"/>
    <w:rsid w:val="009D7ACF"/>
    <w:rsid w:val="009E0FFF"/>
    <w:rsid w:val="009E5020"/>
    <w:rsid w:val="009F000E"/>
    <w:rsid w:val="009F23CB"/>
    <w:rsid w:val="009F43E2"/>
    <w:rsid w:val="009F59D2"/>
    <w:rsid w:val="009F6283"/>
    <w:rsid w:val="00A00FF0"/>
    <w:rsid w:val="00A12D57"/>
    <w:rsid w:val="00A1328A"/>
    <w:rsid w:val="00A137CB"/>
    <w:rsid w:val="00A13FFB"/>
    <w:rsid w:val="00A17FB8"/>
    <w:rsid w:val="00A215AE"/>
    <w:rsid w:val="00A2194D"/>
    <w:rsid w:val="00A2735F"/>
    <w:rsid w:val="00A32A32"/>
    <w:rsid w:val="00A355D3"/>
    <w:rsid w:val="00A36ADB"/>
    <w:rsid w:val="00A409A2"/>
    <w:rsid w:val="00A50FFC"/>
    <w:rsid w:val="00A52656"/>
    <w:rsid w:val="00A55E2B"/>
    <w:rsid w:val="00A56DA6"/>
    <w:rsid w:val="00A759A6"/>
    <w:rsid w:val="00AA2DBD"/>
    <w:rsid w:val="00AA3BEE"/>
    <w:rsid w:val="00AA6846"/>
    <w:rsid w:val="00AA71A9"/>
    <w:rsid w:val="00AB0A58"/>
    <w:rsid w:val="00AC00BC"/>
    <w:rsid w:val="00AC0FC2"/>
    <w:rsid w:val="00AC584D"/>
    <w:rsid w:val="00AD7991"/>
    <w:rsid w:val="00AD7AAC"/>
    <w:rsid w:val="00AE0643"/>
    <w:rsid w:val="00AE1C94"/>
    <w:rsid w:val="00AE1FFD"/>
    <w:rsid w:val="00B00B56"/>
    <w:rsid w:val="00B02E37"/>
    <w:rsid w:val="00B03FE8"/>
    <w:rsid w:val="00B0654E"/>
    <w:rsid w:val="00B10CE3"/>
    <w:rsid w:val="00B11F2D"/>
    <w:rsid w:val="00B121FF"/>
    <w:rsid w:val="00B13B97"/>
    <w:rsid w:val="00B15EE4"/>
    <w:rsid w:val="00B17D9E"/>
    <w:rsid w:val="00B2162D"/>
    <w:rsid w:val="00B24ED3"/>
    <w:rsid w:val="00B2636C"/>
    <w:rsid w:val="00B26AF6"/>
    <w:rsid w:val="00B30570"/>
    <w:rsid w:val="00B33F21"/>
    <w:rsid w:val="00B349AF"/>
    <w:rsid w:val="00B3674C"/>
    <w:rsid w:val="00B4202B"/>
    <w:rsid w:val="00B423DC"/>
    <w:rsid w:val="00B52A2F"/>
    <w:rsid w:val="00B66E2A"/>
    <w:rsid w:val="00B67885"/>
    <w:rsid w:val="00B67F6A"/>
    <w:rsid w:val="00B70B36"/>
    <w:rsid w:val="00B81AEA"/>
    <w:rsid w:val="00B82D04"/>
    <w:rsid w:val="00B8756B"/>
    <w:rsid w:val="00B97394"/>
    <w:rsid w:val="00B97AA1"/>
    <w:rsid w:val="00BA029A"/>
    <w:rsid w:val="00BA12D8"/>
    <w:rsid w:val="00BA14EF"/>
    <w:rsid w:val="00BA2E6B"/>
    <w:rsid w:val="00BA4E24"/>
    <w:rsid w:val="00BA51AA"/>
    <w:rsid w:val="00BB1738"/>
    <w:rsid w:val="00BB2775"/>
    <w:rsid w:val="00BB4AA9"/>
    <w:rsid w:val="00BB69D1"/>
    <w:rsid w:val="00BC0446"/>
    <w:rsid w:val="00BC19B8"/>
    <w:rsid w:val="00BD5534"/>
    <w:rsid w:val="00BD5B8F"/>
    <w:rsid w:val="00BE7311"/>
    <w:rsid w:val="00BF73FF"/>
    <w:rsid w:val="00C00DAC"/>
    <w:rsid w:val="00C03BB8"/>
    <w:rsid w:val="00C040AA"/>
    <w:rsid w:val="00C125A7"/>
    <w:rsid w:val="00C24162"/>
    <w:rsid w:val="00C2481A"/>
    <w:rsid w:val="00C2694E"/>
    <w:rsid w:val="00C26F7E"/>
    <w:rsid w:val="00C32E6F"/>
    <w:rsid w:val="00C33567"/>
    <w:rsid w:val="00C367EE"/>
    <w:rsid w:val="00C40769"/>
    <w:rsid w:val="00C41D39"/>
    <w:rsid w:val="00C4283E"/>
    <w:rsid w:val="00C45CA5"/>
    <w:rsid w:val="00C45E78"/>
    <w:rsid w:val="00C53F6E"/>
    <w:rsid w:val="00C63EA4"/>
    <w:rsid w:val="00C7650A"/>
    <w:rsid w:val="00C83B35"/>
    <w:rsid w:val="00C87845"/>
    <w:rsid w:val="00C902CD"/>
    <w:rsid w:val="00C92223"/>
    <w:rsid w:val="00C92F1B"/>
    <w:rsid w:val="00C942EC"/>
    <w:rsid w:val="00C95813"/>
    <w:rsid w:val="00CA6DBB"/>
    <w:rsid w:val="00CB0E8B"/>
    <w:rsid w:val="00CC2BC9"/>
    <w:rsid w:val="00CD1424"/>
    <w:rsid w:val="00CD7401"/>
    <w:rsid w:val="00CE5A93"/>
    <w:rsid w:val="00CE7405"/>
    <w:rsid w:val="00CF2D24"/>
    <w:rsid w:val="00CF2FF5"/>
    <w:rsid w:val="00CF33B3"/>
    <w:rsid w:val="00CF73E5"/>
    <w:rsid w:val="00CF7660"/>
    <w:rsid w:val="00D0185C"/>
    <w:rsid w:val="00D02FD3"/>
    <w:rsid w:val="00D14A30"/>
    <w:rsid w:val="00D17327"/>
    <w:rsid w:val="00D179C6"/>
    <w:rsid w:val="00D20184"/>
    <w:rsid w:val="00D21466"/>
    <w:rsid w:val="00D224EA"/>
    <w:rsid w:val="00D277F0"/>
    <w:rsid w:val="00D30E78"/>
    <w:rsid w:val="00D317BD"/>
    <w:rsid w:val="00D3367F"/>
    <w:rsid w:val="00D33F0C"/>
    <w:rsid w:val="00D413AE"/>
    <w:rsid w:val="00D44367"/>
    <w:rsid w:val="00D55E9F"/>
    <w:rsid w:val="00D57C81"/>
    <w:rsid w:val="00D61238"/>
    <w:rsid w:val="00D61DC2"/>
    <w:rsid w:val="00D65658"/>
    <w:rsid w:val="00D7135E"/>
    <w:rsid w:val="00D734BC"/>
    <w:rsid w:val="00D777EB"/>
    <w:rsid w:val="00D806A0"/>
    <w:rsid w:val="00D8605E"/>
    <w:rsid w:val="00D900F3"/>
    <w:rsid w:val="00D92C05"/>
    <w:rsid w:val="00D92E99"/>
    <w:rsid w:val="00D95D60"/>
    <w:rsid w:val="00D970B8"/>
    <w:rsid w:val="00DA3410"/>
    <w:rsid w:val="00DA4560"/>
    <w:rsid w:val="00DA4587"/>
    <w:rsid w:val="00DA6C11"/>
    <w:rsid w:val="00DB75A7"/>
    <w:rsid w:val="00DC4BB3"/>
    <w:rsid w:val="00DC6379"/>
    <w:rsid w:val="00DC6637"/>
    <w:rsid w:val="00DC7DBF"/>
    <w:rsid w:val="00DD3EAA"/>
    <w:rsid w:val="00DD6FA4"/>
    <w:rsid w:val="00DE1D99"/>
    <w:rsid w:val="00DE3930"/>
    <w:rsid w:val="00DE3941"/>
    <w:rsid w:val="00DE5A2A"/>
    <w:rsid w:val="00DE618F"/>
    <w:rsid w:val="00DE7CCE"/>
    <w:rsid w:val="00DF16CE"/>
    <w:rsid w:val="00DF283D"/>
    <w:rsid w:val="00DF5331"/>
    <w:rsid w:val="00E021FD"/>
    <w:rsid w:val="00E07FCD"/>
    <w:rsid w:val="00E102A1"/>
    <w:rsid w:val="00E13854"/>
    <w:rsid w:val="00E13B62"/>
    <w:rsid w:val="00E1771F"/>
    <w:rsid w:val="00E202BF"/>
    <w:rsid w:val="00E21FCD"/>
    <w:rsid w:val="00E226E0"/>
    <w:rsid w:val="00E235D6"/>
    <w:rsid w:val="00E2591B"/>
    <w:rsid w:val="00E36FF8"/>
    <w:rsid w:val="00E42962"/>
    <w:rsid w:val="00E60419"/>
    <w:rsid w:val="00E65A24"/>
    <w:rsid w:val="00E6604F"/>
    <w:rsid w:val="00E70D99"/>
    <w:rsid w:val="00E7204B"/>
    <w:rsid w:val="00E736EE"/>
    <w:rsid w:val="00E769C6"/>
    <w:rsid w:val="00E9397F"/>
    <w:rsid w:val="00E97C6E"/>
    <w:rsid w:val="00EA04F0"/>
    <w:rsid w:val="00EA22C5"/>
    <w:rsid w:val="00EA2DBF"/>
    <w:rsid w:val="00EA76D1"/>
    <w:rsid w:val="00EB057A"/>
    <w:rsid w:val="00EB6CD6"/>
    <w:rsid w:val="00EC4E42"/>
    <w:rsid w:val="00EC7517"/>
    <w:rsid w:val="00ED1240"/>
    <w:rsid w:val="00ED1861"/>
    <w:rsid w:val="00EE2AD8"/>
    <w:rsid w:val="00EF2FCD"/>
    <w:rsid w:val="00EF5472"/>
    <w:rsid w:val="00EF7003"/>
    <w:rsid w:val="00F02327"/>
    <w:rsid w:val="00F06F78"/>
    <w:rsid w:val="00F07798"/>
    <w:rsid w:val="00F07850"/>
    <w:rsid w:val="00F136BE"/>
    <w:rsid w:val="00F13E31"/>
    <w:rsid w:val="00F14AE6"/>
    <w:rsid w:val="00F30DA7"/>
    <w:rsid w:val="00F34ABC"/>
    <w:rsid w:val="00F34CAA"/>
    <w:rsid w:val="00F35970"/>
    <w:rsid w:val="00F35EA6"/>
    <w:rsid w:val="00F3641E"/>
    <w:rsid w:val="00F36A22"/>
    <w:rsid w:val="00F438CD"/>
    <w:rsid w:val="00F47E27"/>
    <w:rsid w:val="00F53B45"/>
    <w:rsid w:val="00F62D85"/>
    <w:rsid w:val="00F6562E"/>
    <w:rsid w:val="00F66B43"/>
    <w:rsid w:val="00F70CDB"/>
    <w:rsid w:val="00F73810"/>
    <w:rsid w:val="00F85F46"/>
    <w:rsid w:val="00F92910"/>
    <w:rsid w:val="00F93044"/>
    <w:rsid w:val="00FA136A"/>
    <w:rsid w:val="00FA6960"/>
    <w:rsid w:val="00FA78DD"/>
    <w:rsid w:val="00FB05EA"/>
    <w:rsid w:val="00FC0AC8"/>
    <w:rsid w:val="00FC290D"/>
    <w:rsid w:val="00FC3A3B"/>
    <w:rsid w:val="00FC6114"/>
    <w:rsid w:val="00FD066C"/>
    <w:rsid w:val="00FD6AD6"/>
    <w:rsid w:val="00FD7F0B"/>
    <w:rsid w:val="00FE0C1F"/>
    <w:rsid w:val="00FE4690"/>
    <w:rsid w:val="00FF0209"/>
    <w:rsid w:val="00FF0567"/>
    <w:rsid w:val="00FF176F"/>
    <w:rsid w:val="00FF2B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02245"/>
  <w15:docId w15:val="{139EB4B2-27AA-49DA-B298-E7985631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4D28"/>
    <w:pPr>
      <w:tabs>
        <w:tab w:val="center" w:pos="4536"/>
        <w:tab w:val="right" w:pos="9072"/>
      </w:tabs>
    </w:pPr>
  </w:style>
  <w:style w:type="character" w:customStyle="1" w:styleId="ZhlavChar">
    <w:name w:val="Záhlaví Char"/>
    <w:basedOn w:val="Standardnpsmoodstavce"/>
    <w:link w:val="Zhlav"/>
    <w:uiPriority w:val="99"/>
    <w:rsid w:val="00184D28"/>
    <w:rPr>
      <w:sz w:val="22"/>
      <w:szCs w:val="22"/>
      <w:lang w:eastAsia="en-US"/>
    </w:rPr>
  </w:style>
  <w:style w:type="paragraph" w:styleId="Zpat">
    <w:name w:val="footer"/>
    <w:basedOn w:val="Normln"/>
    <w:link w:val="ZpatChar"/>
    <w:unhideWhenUsed/>
    <w:rsid w:val="00184D28"/>
    <w:pPr>
      <w:tabs>
        <w:tab w:val="center" w:pos="4536"/>
        <w:tab w:val="right" w:pos="9072"/>
      </w:tabs>
    </w:pPr>
  </w:style>
  <w:style w:type="character" w:customStyle="1" w:styleId="ZpatChar">
    <w:name w:val="Zápatí Char"/>
    <w:basedOn w:val="Standardnpsmoodstavce"/>
    <w:link w:val="Zpat"/>
    <w:uiPriority w:val="99"/>
    <w:rsid w:val="00184D28"/>
    <w:rPr>
      <w:sz w:val="22"/>
      <w:szCs w:val="22"/>
      <w:lang w:eastAsia="en-US"/>
    </w:rPr>
  </w:style>
  <w:style w:type="character" w:styleId="Zstupntext">
    <w:name w:val="Placeholder Text"/>
    <w:basedOn w:val="Standardnpsmoodstavce"/>
    <w:uiPriority w:val="99"/>
    <w:semiHidden/>
    <w:rsid w:val="00184D28"/>
    <w:rPr>
      <w:color w:val="808080"/>
    </w:rPr>
  </w:style>
  <w:style w:type="paragraph" w:styleId="Textbubliny">
    <w:name w:val="Balloon Text"/>
    <w:basedOn w:val="Normln"/>
    <w:link w:val="TextbublinyChar"/>
    <w:uiPriority w:val="99"/>
    <w:semiHidden/>
    <w:unhideWhenUsed/>
    <w:rsid w:val="00184D28"/>
    <w:rPr>
      <w:rFonts w:ascii="Tahoma" w:hAnsi="Tahoma" w:cs="Tahoma"/>
      <w:sz w:val="16"/>
      <w:szCs w:val="16"/>
    </w:rPr>
  </w:style>
  <w:style w:type="character" w:customStyle="1" w:styleId="TextbublinyChar">
    <w:name w:val="Text bubliny Char"/>
    <w:basedOn w:val="Standardnpsmoodstavce"/>
    <w:link w:val="Textbubliny"/>
    <w:uiPriority w:val="99"/>
    <w:semiHidden/>
    <w:rsid w:val="00184D28"/>
    <w:rPr>
      <w:rFonts w:ascii="Tahoma" w:hAnsi="Tahoma" w:cs="Tahoma"/>
      <w:sz w:val="16"/>
      <w:szCs w:val="16"/>
      <w:lang w:eastAsia="en-US"/>
    </w:rPr>
  </w:style>
  <w:style w:type="character" w:styleId="Hypertextovodkaz">
    <w:name w:val="Hyperlink"/>
    <w:rsid w:val="0081558B"/>
    <w:rPr>
      <w:color w:val="0000FF"/>
      <w:u w:val="single"/>
    </w:rPr>
  </w:style>
  <w:style w:type="character" w:styleId="Odkaznakoment">
    <w:name w:val="annotation reference"/>
    <w:basedOn w:val="Standardnpsmoodstavce"/>
    <w:uiPriority w:val="99"/>
    <w:semiHidden/>
    <w:unhideWhenUsed/>
    <w:rsid w:val="00F85F46"/>
    <w:rPr>
      <w:sz w:val="16"/>
      <w:szCs w:val="16"/>
    </w:rPr>
  </w:style>
  <w:style w:type="paragraph" w:styleId="Textkomente">
    <w:name w:val="annotation text"/>
    <w:basedOn w:val="Normln"/>
    <w:link w:val="TextkomenteChar"/>
    <w:uiPriority w:val="99"/>
    <w:unhideWhenUsed/>
    <w:rsid w:val="00F85F46"/>
    <w:rPr>
      <w:rFonts w:ascii="Times New Roman" w:eastAsia="MS Mincho" w:hAnsi="Times New Roman"/>
      <w:sz w:val="20"/>
      <w:szCs w:val="20"/>
      <w:lang w:eastAsia="ja-JP"/>
    </w:rPr>
  </w:style>
  <w:style w:type="character" w:customStyle="1" w:styleId="TextkomenteChar">
    <w:name w:val="Text komentáře Char"/>
    <w:basedOn w:val="Standardnpsmoodstavce"/>
    <w:link w:val="Textkomente"/>
    <w:uiPriority w:val="99"/>
    <w:rsid w:val="00F85F46"/>
    <w:rPr>
      <w:rFonts w:ascii="Times New Roman" w:eastAsia="MS Mincho" w:hAnsi="Times New Roman"/>
      <w:lang w:eastAsia="ja-JP"/>
    </w:rPr>
  </w:style>
  <w:style w:type="character" w:customStyle="1" w:styleId="cf01">
    <w:name w:val="cf01"/>
    <w:basedOn w:val="Standardnpsmoodstavce"/>
    <w:rsid w:val="00FD6AD6"/>
    <w:rPr>
      <w:rFonts w:ascii="Segoe UI" w:hAnsi="Segoe UI" w:cs="Segoe UI" w:hint="default"/>
      <w:sz w:val="18"/>
      <w:szCs w:val="18"/>
    </w:rPr>
  </w:style>
  <w:style w:type="character" w:customStyle="1" w:styleId="cf11">
    <w:name w:val="cf11"/>
    <w:basedOn w:val="Standardnpsmoodstavce"/>
    <w:rsid w:val="00FD6AD6"/>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549</Words>
  <Characters>3241</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GS1 CZ</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Teplá</dc:creator>
  <cp:lastModifiedBy>Mikuláš Černý</cp:lastModifiedBy>
  <cp:revision>10</cp:revision>
  <cp:lastPrinted>2023-10-30T13:22:00Z</cp:lastPrinted>
  <dcterms:created xsi:type="dcterms:W3CDTF">2024-06-03T08:03:00Z</dcterms:created>
  <dcterms:modified xsi:type="dcterms:W3CDTF">2024-06-03T08:22:00Z</dcterms:modified>
</cp:coreProperties>
</file>